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EA3" w:rsidRPr="0033264D" w:rsidRDefault="003D4EA3" w:rsidP="003D4EA3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  <w:noProof/>
          <w:sz w:val="18"/>
          <w:szCs w:val="18"/>
        </w:rPr>
      </w:pPr>
      <w:r w:rsidRPr="00B42234">
        <w:rPr>
          <w:rFonts w:ascii="Arial" w:hAnsi="Arial"/>
          <w:noProof/>
          <w:sz w:val="18"/>
          <w:szCs w:val="18"/>
          <w:lang w:val="en-US"/>
        </w:rPr>
        <w:t xml:space="preserve">ORLEN </w:t>
      </w:r>
      <w:r w:rsidR="005B2781">
        <w:rPr>
          <w:rFonts w:ascii="Arial" w:hAnsi="Arial"/>
          <w:noProof/>
          <w:sz w:val="18"/>
          <w:szCs w:val="18"/>
          <w:lang w:val="en-US"/>
        </w:rPr>
        <w:t xml:space="preserve">Serwis </w:t>
      </w:r>
      <w:r w:rsidRPr="00B42234">
        <w:rPr>
          <w:rFonts w:ascii="Arial" w:hAnsi="Arial"/>
          <w:noProof/>
          <w:sz w:val="18"/>
          <w:szCs w:val="18"/>
          <w:lang w:val="en-US"/>
        </w:rPr>
        <w:t xml:space="preserve">S.A. with its registered office in Płock, ul. Chemików 7 informs that its the controller of your personal data. </w:t>
      </w:r>
      <w:r w:rsidRPr="0033264D">
        <w:rPr>
          <w:rFonts w:ascii="Arial" w:hAnsi="Arial"/>
          <w:noProof/>
          <w:sz w:val="18"/>
          <w:szCs w:val="18"/>
        </w:rPr>
        <w:t>Contact phone numbers to the controller: (24) 256</w:t>
      </w:r>
      <w:r w:rsidR="005B2781">
        <w:rPr>
          <w:rFonts w:ascii="Arial" w:hAnsi="Arial"/>
          <w:noProof/>
          <w:sz w:val="18"/>
          <w:szCs w:val="18"/>
        </w:rPr>
        <w:t xml:space="preserve"> 67 76</w:t>
      </w:r>
      <w:r w:rsidRPr="0033264D">
        <w:rPr>
          <w:rFonts w:ascii="Arial" w:hAnsi="Arial"/>
          <w:noProof/>
          <w:sz w:val="18"/>
          <w:szCs w:val="18"/>
        </w:rPr>
        <w:t>, (24).</w:t>
      </w:r>
    </w:p>
    <w:p w:rsidR="003D4EA3" w:rsidRPr="00B42234" w:rsidRDefault="003D4EA3" w:rsidP="005B2781">
      <w:pPr>
        <w:numPr>
          <w:ilvl w:val="0"/>
          <w:numId w:val="1"/>
        </w:numPr>
        <w:spacing w:line="276" w:lineRule="auto"/>
        <w:ind w:left="284"/>
        <w:jc w:val="both"/>
        <w:rPr>
          <w:rFonts w:ascii="Arial" w:hAnsi="Arial" w:cs="Arial"/>
          <w:noProof/>
          <w:sz w:val="18"/>
          <w:szCs w:val="18"/>
          <w:lang w:val="en-US"/>
        </w:rPr>
      </w:pPr>
      <w:r w:rsidRPr="005B2781">
        <w:rPr>
          <w:rFonts w:ascii="Arial" w:hAnsi="Arial"/>
          <w:noProof/>
          <w:sz w:val="18"/>
          <w:szCs w:val="18"/>
          <w:lang w:val="en-US"/>
        </w:rPr>
        <w:t>You can contact the Data Protection Officer in ORLEN</w:t>
      </w:r>
      <w:r w:rsidR="005B2781" w:rsidRPr="005B2781">
        <w:rPr>
          <w:rFonts w:ascii="Arial" w:hAnsi="Arial"/>
          <w:noProof/>
          <w:sz w:val="18"/>
          <w:szCs w:val="18"/>
          <w:lang w:val="en-US"/>
        </w:rPr>
        <w:t xml:space="preserve"> Serwis</w:t>
      </w:r>
      <w:r w:rsidRPr="005B2781">
        <w:rPr>
          <w:rFonts w:ascii="Arial" w:hAnsi="Arial"/>
          <w:noProof/>
          <w:sz w:val="18"/>
          <w:szCs w:val="18"/>
          <w:lang w:val="en-US"/>
        </w:rPr>
        <w:t xml:space="preserve"> S.A. by e-mail to: daneosobowe</w:t>
      </w:r>
      <w:r w:rsidR="005B2781" w:rsidRPr="008E084A">
        <w:rPr>
          <w:rFonts w:ascii="Arial" w:hAnsi="Arial"/>
          <w:noProof/>
          <w:sz w:val="18"/>
          <w:szCs w:val="18"/>
          <w:lang w:val="en-US"/>
        </w:rPr>
        <w:t>.serwis</w:t>
      </w:r>
      <w:r w:rsidRPr="008E084A">
        <w:rPr>
          <w:rFonts w:ascii="Arial" w:hAnsi="Arial"/>
          <w:noProof/>
          <w:sz w:val="18"/>
          <w:szCs w:val="18"/>
          <w:lang w:val="en-US"/>
        </w:rPr>
        <w:t xml:space="preserve">@orlen.pl. You can also contact the Data Protection Officer in writing to the address of the registered office of </w:t>
      </w:r>
      <w:r w:rsidRPr="005B2781">
        <w:rPr>
          <w:rFonts w:ascii="Arial" w:hAnsi="Arial"/>
          <w:noProof/>
          <w:sz w:val="18"/>
          <w:szCs w:val="18"/>
          <w:lang w:val="en-US"/>
        </w:rPr>
        <w:t xml:space="preserve">ORLEN </w:t>
      </w:r>
      <w:r w:rsidR="005B2781" w:rsidRPr="005B2781">
        <w:rPr>
          <w:rFonts w:ascii="Arial" w:hAnsi="Arial"/>
          <w:noProof/>
          <w:sz w:val="18"/>
          <w:szCs w:val="18"/>
          <w:lang w:val="en-US"/>
        </w:rPr>
        <w:t xml:space="preserve">Serwis </w:t>
      </w:r>
      <w:r w:rsidRPr="005B2781">
        <w:rPr>
          <w:rFonts w:ascii="Arial" w:hAnsi="Arial"/>
          <w:noProof/>
          <w:sz w:val="18"/>
          <w:szCs w:val="18"/>
          <w:lang w:val="en-US"/>
        </w:rPr>
        <w:t>S.A., indicated in item 1, with additional information “</w:t>
      </w:r>
      <w:r w:rsidR="005B2781" w:rsidRPr="005B2781">
        <w:rPr>
          <w:rFonts w:ascii="Arial" w:hAnsi="Arial"/>
          <w:noProof/>
          <w:sz w:val="18"/>
          <w:szCs w:val="18"/>
          <w:lang w:val="en-US"/>
        </w:rPr>
        <w:t>Administrator</w:t>
      </w:r>
      <w:r w:rsidRPr="005B2781">
        <w:rPr>
          <w:rFonts w:ascii="Arial" w:hAnsi="Arial"/>
          <w:noProof/>
          <w:sz w:val="18"/>
          <w:szCs w:val="18"/>
          <w:lang w:val="en-US"/>
        </w:rPr>
        <w:t xml:space="preserve"> Ochrony Danych”</w:t>
      </w:r>
      <w:r w:rsidR="00E6447E">
        <w:rPr>
          <w:rFonts w:ascii="Arial" w:hAnsi="Arial"/>
          <w:noProof/>
          <w:sz w:val="18"/>
          <w:szCs w:val="18"/>
          <w:lang w:val="en-US"/>
        </w:rPr>
        <w:t xml:space="preserve"> (Data Protecion Officer)</w:t>
      </w:r>
      <w:r w:rsidR="0021685F">
        <w:rPr>
          <w:rFonts w:ascii="Arial" w:hAnsi="Arial"/>
          <w:noProof/>
          <w:sz w:val="18"/>
          <w:szCs w:val="18"/>
          <w:lang w:val="en-US"/>
        </w:rPr>
        <w:t>.</w:t>
      </w:r>
      <w:r w:rsidR="00B81D4C" w:rsidRPr="00B42234">
        <w:rPr>
          <w:rFonts w:ascii="Arial" w:hAnsi="Arial"/>
          <w:noProof/>
          <w:sz w:val="18"/>
          <w:szCs w:val="18"/>
          <w:lang w:val="en-US"/>
        </w:rPr>
        <w:t xml:space="preserve"> </w:t>
      </w:r>
    </w:p>
    <w:p w:rsidR="003D4EA3" w:rsidRPr="005B2781" w:rsidRDefault="003D4EA3" w:rsidP="005B2781">
      <w:pPr>
        <w:numPr>
          <w:ilvl w:val="0"/>
          <w:numId w:val="1"/>
        </w:numPr>
        <w:spacing w:line="276" w:lineRule="auto"/>
        <w:ind w:left="284"/>
        <w:jc w:val="both"/>
        <w:rPr>
          <w:rFonts w:ascii="Arial" w:hAnsi="Arial" w:cs="Arial"/>
          <w:noProof/>
          <w:sz w:val="18"/>
          <w:szCs w:val="18"/>
          <w:lang w:val="en-US"/>
        </w:rPr>
      </w:pPr>
      <w:r w:rsidRPr="005B2781">
        <w:rPr>
          <w:rFonts w:ascii="Arial" w:hAnsi="Arial"/>
          <w:noProof/>
          <w:sz w:val="18"/>
          <w:szCs w:val="18"/>
          <w:lang w:val="en-US"/>
        </w:rPr>
        <w:t xml:space="preserve">Your personal data, provided to ORLEN </w:t>
      </w:r>
      <w:r w:rsidR="005B2781">
        <w:rPr>
          <w:rFonts w:ascii="Arial" w:hAnsi="Arial"/>
          <w:noProof/>
          <w:sz w:val="18"/>
          <w:szCs w:val="18"/>
          <w:lang w:val="en-US"/>
        </w:rPr>
        <w:t xml:space="preserve">Serwis </w:t>
      </w:r>
      <w:r w:rsidRPr="005B2781">
        <w:rPr>
          <w:rFonts w:ascii="Arial" w:hAnsi="Arial"/>
          <w:noProof/>
          <w:sz w:val="18"/>
          <w:szCs w:val="18"/>
          <w:lang w:val="en-US"/>
        </w:rPr>
        <w:t>S.A. by ..............*</w:t>
      </w:r>
      <w:r w:rsidR="00B42234" w:rsidRPr="005B2781">
        <w:rPr>
          <w:rFonts w:ascii="Arial" w:hAnsi="Arial"/>
          <w:noProof/>
          <w:sz w:val="18"/>
          <w:szCs w:val="18"/>
          <w:lang w:val="en-US"/>
        </w:rPr>
        <w:t>*</w:t>
      </w:r>
      <w:r w:rsidRPr="005B2781">
        <w:rPr>
          <w:rFonts w:ascii="Arial" w:hAnsi="Arial"/>
          <w:noProof/>
          <w:sz w:val="18"/>
          <w:szCs w:val="18"/>
          <w:lang w:val="en-US"/>
        </w:rPr>
        <w:t>, an entity</w:t>
      </w:r>
      <w:r w:rsidR="00B51091" w:rsidRPr="005B2781">
        <w:rPr>
          <w:lang w:val="en-US"/>
        </w:rPr>
        <w:t xml:space="preserve"> </w:t>
      </w:r>
      <w:r w:rsidR="00B51091" w:rsidRPr="005B2781">
        <w:rPr>
          <w:rFonts w:ascii="Arial" w:hAnsi="Arial"/>
          <w:noProof/>
          <w:sz w:val="18"/>
          <w:szCs w:val="18"/>
          <w:lang w:val="en-US"/>
        </w:rPr>
        <w:t>cooperating with</w:t>
      </w:r>
      <w:r w:rsidRPr="005B2781">
        <w:rPr>
          <w:rFonts w:ascii="Arial" w:hAnsi="Arial"/>
          <w:noProof/>
          <w:sz w:val="18"/>
          <w:szCs w:val="18"/>
          <w:lang w:val="en-US"/>
        </w:rPr>
        <w:t xml:space="preserve"> ORLEN </w:t>
      </w:r>
      <w:r w:rsidR="005B2781">
        <w:rPr>
          <w:rFonts w:ascii="Arial" w:hAnsi="Arial"/>
          <w:noProof/>
          <w:sz w:val="18"/>
          <w:szCs w:val="18"/>
          <w:lang w:val="en-US"/>
        </w:rPr>
        <w:t xml:space="preserve">Serwis </w:t>
      </w:r>
      <w:r w:rsidRPr="005B2781">
        <w:rPr>
          <w:rFonts w:ascii="Arial" w:hAnsi="Arial"/>
          <w:noProof/>
          <w:sz w:val="18"/>
          <w:szCs w:val="18"/>
          <w:lang w:val="en-US"/>
        </w:rPr>
        <w:t xml:space="preserve">S.A.or intends to </w:t>
      </w:r>
      <w:r w:rsidR="00B51091" w:rsidRPr="005B2781">
        <w:rPr>
          <w:rFonts w:ascii="Arial" w:hAnsi="Arial"/>
          <w:noProof/>
          <w:sz w:val="18"/>
          <w:szCs w:val="18"/>
          <w:lang w:val="en-US"/>
        </w:rPr>
        <w:t xml:space="preserve"> cooperate </w:t>
      </w:r>
      <w:r w:rsidR="000D5343" w:rsidRPr="005B2781">
        <w:rPr>
          <w:rFonts w:ascii="Arial" w:hAnsi="Arial"/>
          <w:noProof/>
          <w:sz w:val="18"/>
          <w:szCs w:val="18"/>
          <w:lang w:val="en-US"/>
        </w:rPr>
        <w:t xml:space="preserve">with ORLEN </w:t>
      </w:r>
      <w:r w:rsidR="005B2781">
        <w:rPr>
          <w:rFonts w:ascii="Arial" w:hAnsi="Arial"/>
          <w:noProof/>
          <w:sz w:val="18"/>
          <w:szCs w:val="18"/>
          <w:lang w:val="en-US"/>
        </w:rPr>
        <w:t xml:space="preserve">Serwis </w:t>
      </w:r>
      <w:r w:rsidR="000D5343" w:rsidRPr="005B2781">
        <w:rPr>
          <w:rFonts w:ascii="Arial" w:hAnsi="Arial"/>
          <w:noProof/>
          <w:sz w:val="18"/>
          <w:szCs w:val="18"/>
          <w:lang w:val="en-US"/>
        </w:rPr>
        <w:t>S.A.</w:t>
      </w:r>
      <w:r w:rsidR="00B42234" w:rsidRPr="005B2781">
        <w:rPr>
          <w:rFonts w:ascii="Arial" w:hAnsi="Arial"/>
          <w:noProof/>
          <w:sz w:val="18"/>
          <w:szCs w:val="18"/>
          <w:lang w:val="en-US"/>
        </w:rPr>
        <w:t>,</w:t>
      </w:r>
      <w:r w:rsidRPr="005B2781">
        <w:rPr>
          <w:rFonts w:ascii="Arial" w:hAnsi="Arial"/>
          <w:noProof/>
          <w:sz w:val="18"/>
          <w:szCs w:val="18"/>
          <w:lang w:val="en-US"/>
        </w:rPr>
        <w:t>include, depending on the type of cooperation,</w:t>
      </w:r>
      <w:r w:rsidR="008F7DC8" w:rsidRPr="005B2781">
        <w:rPr>
          <w:rFonts w:ascii="Arial" w:hAnsi="Arial"/>
          <w:noProof/>
          <w:sz w:val="18"/>
          <w:szCs w:val="18"/>
          <w:lang w:val="en-US"/>
        </w:rPr>
        <w:t xml:space="preserve"> necessary data to represent the legal person,</w:t>
      </w:r>
      <w:r w:rsidRPr="005B2781">
        <w:rPr>
          <w:rFonts w:ascii="Arial" w:hAnsi="Arial"/>
          <w:noProof/>
          <w:sz w:val="18"/>
          <w:szCs w:val="18"/>
          <w:lang w:val="en-US"/>
        </w:rPr>
        <w:t xml:space="preserve"> data included in the documents confirming your authorisations or experience, held by you.</w:t>
      </w:r>
    </w:p>
    <w:p w:rsidR="003D4EA3" w:rsidRPr="00B42234" w:rsidRDefault="003D4EA3" w:rsidP="003D4EA3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  <w:noProof/>
          <w:sz w:val="18"/>
          <w:szCs w:val="18"/>
          <w:lang w:val="en-US"/>
        </w:rPr>
      </w:pPr>
      <w:r w:rsidRPr="00B42234">
        <w:rPr>
          <w:rFonts w:ascii="Arial" w:hAnsi="Arial"/>
          <w:noProof/>
          <w:sz w:val="18"/>
          <w:szCs w:val="18"/>
          <w:lang w:val="en-US"/>
        </w:rPr>
        <w:t xml:space="preserve">Your personal data may be processed by  ORLEN </w:t>
      </w:r>
      <w:r w:rsidR="005B2781">
        <w:rPr>
          <w:rFonts w:ascii="Arial" w:hAnsi="Arial"/>
          <w:noProof/>
          <w:sz w:val="18"/>
          <w:szCs w:val="18"/>
          <w:lang w:val="en-US"/>
        </w:rPr>
        <w:t xml:space="preserve">Serwis </w:t>
      </w:r>
      <w:r w:rsidRPr="00B42234">
        <w:rPr>
          <w:rFonts w:ascii="Arial" w:hAnsi="Arial"/>
          <w:noProof/>
          <w:sz w:val="18"/>
          <w:szCs w:val="18"/>
          <w:lang w:val="en-US"/>
        </w:rPr>
        <w:t>S.A., depending on the type of cooperation, for the following purposes:</w:t>
      </w:r>
    </w:p>
    <w:p w:rsidR="003D4EA3" w:rsidRPr="00B42234" w:rsidRDefault="003D4EA3" w:rsidP="003D4EA3">
      <w:pPr>
        <w:numPr>
          <w:ilvl w:val="2"/>
          <w:numId w:val="4"/>
        </w:numPr>
        <w:spacing w:line="276" w:lineRule="auto"/>
        <w:ind w:left="284" w:hanging="284"/>
        <w:jc w:val="both"/>
        <w:rPr>
          <w:rFonts w:ascii="Arial" w:hAnsi="Arial" w:cs="Arial"/>
          <w:noProof/>
          <w:sz w:val="18"/>
          <w:szCs w:val="18"/>
          <w:lang w:val="en-US"/>
        </w:rPr>
      </w:pPr>
      <w:r w:rsidRPr="00B42234">
        <w:rPr>
          <w:rFonts w:ascii="Arial" w:hAnsi="Arial"/>
          <w:noProof/>
          <w:sz w:val="18"/>
          <w:szCs w:val="18"/>
          <w:lang w:val="en-US"/>
        </w:rPr>
        <w:t xml:space="preserve">performance of the obligations under an agreement concluded with  ORLEN </w:t>
      </w:r>
      <w:r w:rsidR="005B2781">
        <w:rPr>
          <w:rFonts w:ascii="Arial" w:hAnsi="Arial"/>
          <w:noProof/>
          <w:sz w:val="18"/>
          <w:szCs w:val="18"/>
          <w:lang w:val="en-US"/>
        </w:rPr>
        <w:t xml:space="preserve">Serwis </w:t>
      </w:r>
      <w:r w:rsidRPr="00B42234">
        <w:rPr>
          <w:rFonts w:ascii="Arial" w:hAnsi="Arial"/>
          <w:noProof/>
          <w:sz w:val="18"/>
          <w:szCs w:val="18"/>
          <w:lang w:val="en-US"/>
        </w:rPr>
        <w:t xml:space="preserve">S.A., whose party is / will be, </w:t>
      </w:r>
      <w:r w:rsidR="00501BEE" w:rsidRPr="00B42234">
        <w:rPr>
          <w:rFonts w:ascii="Arial" w:hAnsi="Arial"/>
          <w:noProof/>
          <w:sz w:val="18"/>
          <w:szCs w:val="18"/>
          <w:lang w:val="en-US"/>
        </w:rPr>
        <w:t xml:space="preserve">the entity indicated in </w:t>
      </w:r>
      <w:r w:rsidR="00856016" w:rsidRPr="00B42234">
        <w:rPr>
          <w:rFonts w:ascii="Arial" w:hAnsi="Arial"/>
          <w:noProof/>
          <w:sz w:val="18"/>
          <w:szCs w:val="18"/>
          <w:lang w:val="en-US"/>
        </w:rPr>
        <w:t>item</w:t>
      </w:r>
      <w:r w:rsidR="00501BEE" w:rsidRPr="00B42234">
        <w:rPr>
          <w:rFonts w:ascii="Arial" w:hAnsi="Arial"/>
          <w:noProof/>
          <w:sz w:val="18"/>
          <w:szCs w:val="18"/>
          <w:lang w:val="en-US"/>
        </w:rPr>
        <w:t xml:space="preserve"> 3, </w:t>
      </w:r>
      <w:r w:rsidRPr="00B42234">
        <w:rPr>
          <w:rFonts w:ascii="Arial" w:hAnsi="Arial"/>
          <w:noProof/>
          <w:sz w:val="18"/>
          <w:szCs w:val="18"/>
          <w:lang w:val="en-US"/>
        </w:rPr>
        <w:t xml:space="preserve">in particular for the purpose of verification of the declarations made by, </w:t>
      </w:r>
      <w:r w:rsidR="00501BEE" w:rsidRPr="00B42234">
        <w:rPr>
          <w:rFonts w:ascii="Arial" w:hAnsi="Arial"/>
          <w:noProof/>
          <w:sz w:val="18"/>
          <w:szCs w:val="18"/>
          <w:lang w:val="en-US"/>
        </w:rPr>
        <w:t xml:space="preserve">the entity indicated in </w:t>
      </w:r>
      <w:r w:rsidR="00856016" w:rsidRPr="00B42234">
        <w:rPr>
          <w:rFonts w:ascii="Arial" w:hAnsi="Arial"/>
          <w:noProof/>
          <w:sz w:val="18"/>
          <w:szCs w:val="18"/>
          <w:lang w:val="en-US"/>
        </w:rPr>
        <w:t>item</w:t>
      </w:r>
      <w:r w:rsidR="00501BEE" w:rsidRPr="00B42234">
        <w:rPr>
          <w:rFonts w:ascii="Arial" w:hAnsi="Arial"/>
          <w:noProof/>
          <w:sz w:val="18"/>
          <w:szCs w:val="18"/>
          <w:lang w:val="en-US"/>
        </w:rPr>
        <w:t xml:space="preserve"> 3, </w:t>
      </w:r>
      <w:r w:rsidRPr="00B42234">
        <w:rPr>
          <w:rFonts w:ascii="Arial" w:hAnsi="Arial"/>
          <w:noProof/>
          <w:sz w:val="18"/>
          <w:szCs w:val="18"/>
          <w:lang w:val="en-US"/>
        </w:rPr>
        <w:t xml:space="preserve">including confirmation of </w:t>
      </w:r>
      <w:r w:rsidR="00555B5F" w:rsidRPr="00B42234">
        <w:rPr>
          <w:rFonts w:ascii="Arial" w:hAnsi="Arial"/>
          <w:noProof/>
          <w:sz w:val="18"/>
          <w:szCs w:val="18"/>
          <w:lang w:val="en-US"/>
        </w:rPr>
        <w:t xml:space="preserve">the power of representation, </w:t>
      </w:r>
      <w:r w:rsidRPr="00B42234">
        <w:rPr>
          <w:rFonts w:ascii="Arial" w:hAnsi="Arial"/>
          <w:noProof/>
          <w:sz w:val="18"/>
          <w:szCs w:val="18"/>
          <w:lang w:val="en-US"/>
        </w:rPr>
        <w:t>the qualifications of the</w:t>
      </w:r>
      <w:r w:rsidR="00B42234">
        <w:rPr>
          <w:rFonts w:ascii="Arial" w:hAnsi="Arial"/>
          <w:noProof/>
          <w:sz w:val="18"/>
          <w:szCs w:val="18"/>
          <w:lang w:val="en-US"/>
        </w:rPr>
        <w:t xml:space="preserve"> </w:t>
      </w:r>
      <w:r w:rsidRPr="00B42234">
        <w:rPr>
          <w:rFonts w:ascii="Arial" w:hAnsi="Arial"/>
          <w:noProof/>
          <w:sz w:val="18"/>
          <w:szCs w:val="18"/>
          <w:lang w:val="en-US"/>
        </w:rPr>
        <w:t xml:space="preserve">persons designated for the performance of the agreement, contact in the course of the performance of the agreement, exchange of correspondence, granting powers of attorney for representation of  ORLEN </w:t>
      </w:r>
      <w:r w:rsidR="005B2781">
        <w:rPr>
          <w:rFonts w:ascii="Arial" w:hAnsi="Arial"/>
          <w:noProof/>
          <w:sz w:val="18"/>
          <w:szCs w:val="18"/>
          <w:lang w:val="en-US"/>
        </w:rPr>
        <w:t xml:space="preserve">Serwis </w:t>
      </w:r>
      <w:r w:rsidRPr="00B42234">
        <w:rPr>
          <w:rFonts w:ascii="Arial" w:hAnsi="Arial"/>
          <w:noProof/>
          <w:sz w:val="18"/>
          <w:szCs w:val="18"/>
          <w:lang w:val="en-US"/>
        </w:rPr>
        <w:t xml:space="preserve">S.A., control of proper performance of the agreement, settlement of the agreement, compliance with the principles of confidentiality and occupational health and safety, </w:t>
      </w:r>
    </w:p>
    <w:p w:rsidR="003D4EA3" w:rsidRPr="00B42234" w:rsidRDefault="003D4EA3" w:rsidP="003D4EA3">
      <w:pPr>
        <w:numPr>
          <w:ilvl w:val="2"/>
          <w:numId w:val="4"/>
        </w:numPr>
        <w:spacing w:line="276" w:lineRule="auto"/>
        <w:ind w:left="284" w:hanging="284"/>
        <w:jc w:val="both"/>
        <w:rPr>
          <w:rFonts w:ascii="Arial" w:hAnsi="Arial" w:cs="Arial"/>
          <w:noProof/>
          <w:sz w:val="18"/>
          <w:szCs w:val="18"/>
          <w:lang w:val="en-US"/>
        </w:rPr>
      </w:pPr>
      <w:r w:rsidRPr="00B42234">
        <w:rPr>
          <w:rFonts w:ascii="Arial" w:hAnsi="Arial"/>
          <w:noProof/>
          <w:sz w:val="18"/>
          <w:szCs w:val="18"/>
          <w:lang w:val="en-US"/>
        </w:rPr>
        <w:t xml:space="preserve">handling, pursing and defence of claims, if any, including claims between you and ORLEN </w:t>
      </w:r>
      <w:r w:rsidR="005B2781">
        <w:rPr>
          <w:rFonts w:ascii="Arial" w:hAnsi="Arial"/>
          <w:noProof/>
          <w:sz w:val="18"/>
          <w:szCs w:val="18"/>
          <w:lang w:val="en-US"/>
        </w:rPr>
        <w:t xml:space="preserve">Serwis </w:t>
      </w:r>
      <w:r w:rsidRPr="00B42234">
        <w:rPr>
          <w:rFonts w:ascii="Arial" w:hAnsi="Arial"/>
          <w:noProof/>
          <w:sz w:val="18"/>
          <w:szCs w:val="18"/>
          <w:lang w:val="en-US"/>
        </w:rPr>
        <w:t xml:space="preserve">S.A. or between  ORLEN </w:t>
      </w:r>
      <w:r w:rsidR="005B2781">
        <w:rPr>
          <w:rFonts w:ascii="Arial" w:hAnsi="Arial"/>
          <w:noProof/>
          <w:sz w:val="18"/>
          <w:szCs w:val="18"/>
          <w:lang w:val="en-US"/>
        </w:rPr>
        <w:t xml:space="preserve">Serwis </w:t>
      </w:r>
      <w:r w:rsidRPr="00B42234">
        <w:rPr>
          <w:rFonts w:ascii="Arial" w:hAnsi="Arial"/>
          <w:noProof/>
          <w:sz w:val="18"/>
          <w:szCs w:val="18"/>
          <w:lang w:val="en-US"/>
        </w:rPr>
        <w:t>S.A. and</w:t>
      </w:r>
      <w:r w:rsidR="00555B5F" w:rsidRPr="00B42234">
        <w:rPr>
          <w:rFonts w:ascii="Arial" w:hAnsi="Arial"/>
          <w:noProof/>
          <w:sz w:val="18"/>
          <w:szCs w:val="18"/>
          <w:lang w:val="en-US"/>
        </w:rPr>
        <w:t xml:space="preserve"> the entity indicated in </w:t>
      </w:r>
      <w:r w:rsidR="00856016" w:rsidRPr="00B42234">
        <w:rPr>
          <w:rFonts w:ascii="Arial" w:hAnsi="Arial"/>
          <w:noProof/>
          <w:sz w:val="18"/>
          <w:szCs w:val="18"/>
          <w:lang w:val="en-US"/>
        </w:rPr>
        <w:t xml:space="preserve">item </w:t>
      </w:r>
      <w:r w:rsidR="00555B5F" w:rsidRPr="00B42234">
        <w:rPr>
          <w:rFonts w:ascii="Arial" w:hAnsi="Arial"/>
          <w:noProof/>
          <w:sz w:val="18"/>
          <w:szCs w:val="18"/>
          <w:lang w:val="en-US"/>
        </w:rPr>
        <w:t>3.</w:t>
      </w:r>
    </w:p>
    <w:p w:rsidR="003D4EA3" w:rsidRPr="00B42234" w:rsidRDefault="003D4EA3" w:rsidP="003D4EA3">
      <w:pPr>
        <w:numPr>
          <w:ilvl w:val="2"/>
          <w:numId w:val="4"/>
        </w:numPr>
        <w:spacing w:line="276" w:lineRule="auto"/>
        <w:ind w:left="284" w:hanging="284"/>
        <w:jc w:val="both"/>
        <w:rPr>
          <w:rFonts w:ascii="Arial" w:hAnsi="Arial" w:cs="Arial"/>
          <w:noProof/>
          <w:sz w:val="18"/>
          <w:szCs w:val="18"/>
          <w:lang w:val="en-US"/>
        </w:rPr>
      </w:pPr>
      <w:r w:rsidRPr="00B42234">
        <w:rPr>
          <w:rFonts w:ascii="Arial" w:hAnsi="Arial"/>
          <w:noProof/>
          <w:sz w:val="18"/>
          <w:szCs w:val="18"/>
          <w:lang w:val="en-US"/>
        </w:rPr>
        <w:t xml:space="preserve">fulfilment of legal obligations imposed on ORLEN </w:t>
      </w:r>
      <w:r w:rsidR="005B2781">
        <w:rPr>
          <w:rFonts w:ascii="Arial" w:hAnsi="Arial"/>
          <w:noProof/>
          <w:sz w:val="18"/>
          <w:szCs w:val="18"/>
          <w:lang w:val="en-US"/>
        </w:rPr>
        <w:t xml:space="preserve">Serwis </w:t>
      </w:r>
      <w:r w:rsidRPr="00B42234">
        <w:rPr>
          <w:rFonts w:ascii="Arial" w:hAnsi="Arial"/>
          <w:noProof/>
          <w:sz w:val="18"/>
          <w:szCs w:val="18"/>
          <w:lang w:val="en-US"/>
        </w:rPr>
        <w:t>S.A., including in particular the obligations of the obliged institution under the Prevention of Money Laundering and Financing Terrorism Act, the Construction Law</w:t>
      </w:r>
      <w:r w:rsidR="00B42234">
        <w:rPr>
          <w:rFonts w:ascii="Arial" w:hAnsi="Arial"/>
          <w:noProof/>
          <w:sz w:val="18"/>
          <w:szCs w:val="18"/>
          <w:lang w:val="en-US"/>
        </w:rPr>
        <w:t xml:space="preserve">, </w:t>
      </w:r>
      <w:r w:rsidR="00B42234" w:rsidRPr="00B91FD4">
        <w:rPr>
          <w:rFonts w:ascii="Arial" w:hAnsi="Arial"/>
          <w:noProof/>
          <w:sz w:val="18"/>
          <w:szCs w:val="18"/>
          <w:lang w:val="en-US"/>
        </w:rPr>
        <w:t>he Regulation of the European Parliament and of the Council on market abuse</w:t>
      </w:r>
      <w:r w:rsidR="007054ED" w:rsidRPr="00B42234">
        <w:rPr>
          <w:lang w:val="en-US"/>
        </w:rPr>
        <w:t xml:space="preserve"> </w:t>
      </w:r>
      <w:r w:rsidR="007054ED" w:rsidRPr="00B42234">
        <w:rPr>
          <w:rFonts w:ascii="Arial" w:hAnsi="Arial"/>
          <w:noProof/>
          <w:sz w:val="18"/>
          <w:szCs w:val="18"/>
          <w:lang w:val="en-US"/>
        </w:rPr>
        <w:t>or other provisions result from the specificity of the Agreement</w:t>
      </w:r>
      <w:r w:rsidRPr="00B42234">
        <w:rPr>
          <w:rFonts w:ascii="Arial" w:hAnsi="Arial"/>
          <w:noProof/>
          <w:sz w:val="18"/>
          <w:szCs w:val="18"/>
          <w:lang w:val="en-US"/>
        </w:rPr>
        <w:t>.</w:t>
      </w:r>
    </w:p>
    <w:p w:rsidR="00966762" w:rsidRPr="00B42234" w:rsidRDefault="003D4EA3" w:rsidP="00966762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  <w:noProof/>
          <w:sz w:val="18"/>
          <w:szCs w:val="18"/>
          <w:lang w:val="en-US"/>
        </w:rPr>
      </w:pPr>
      <w:r w:rsidRPr="00B42234">
        <w:rPr>
          <w:rFonts w:ascii="Arial" w:hAnsi="Arial"/>
          <w:noProof/>
          <w:sz w:val="18"/>
          <w:szCs w:val="18"/>
          <w:lang w:val="en-US"/>
        </w:rPr>
        <w:t>The legal grounds for the processing by ORLEN</w:t>
      </w:r>
      <w:r w:rsidR="005B2781">
        <w:rPr>
          <w:rFonts w:ascii="Arial" w:hAnsi="Arial"/>
          <w:noProof/>
          <w:sz w:val="18"/>
          <w:szCs w:val="18"/>
          <w:lang w:val="en-US"/>
        </w:rPr>
        <w:t xml:space="preserve"> Serwis</w:t>
      </w:r>
      <w:r w:rsidRPr="00B42234">
        <w:rPr>
          <w:rFonts w:ascii="Arial" w:hAnsi="Arial"/>
          <w:noProof/>
          <w:sz w:val="18"/>
          <w:szCs w:val="18"/>
          <w:lang w:val="en-US"/>
        </w:rPr>
        <w:t xml:space="preserve"> S.A. of your personal data, depending on the type of cooperation, for the purposes defined in Section 4 above include:</w:t>
      </w:r>
    </w:p>
    <w:p w:rsidR="00966762" w:rsidRPr="00B42234" w:rsidRDefault="00966762" w:rsidP="003D4EA3">
      <w:pPr>
        <w:numPr>
          <w:ilvl w:val="2"/>
          <w:numId w:val="2"/>
        </w:numPr>
        <w:spacing w:line="276" w:lineRule="auto"/>
        <w:ind w:left="284" w:hanging="284"/>
        <w:jc w:val="both"/>
        <w:rPr>
          <w:rFonts w:ascii="Arial" w:hAnsi="Arial" w:cs="Arial"/>
          <w:noProof/>
          <w:sz w:val="18"/>
          <w:szCs w:val="18"/>
          <w:lang w:val="en-US"/>
        </w:rPr>
      </w:pPr>
      <w:r w:rsidRPr="00966762">
        <w:rPr>
          <w:rFonts w:ascii="Arial" w:hAnsi="Arial" w:cs="Arial"/>
          <w:noProof/>
          <w:sz w:val="18"/>
          <w:szCs w:val="18"/>
          <w:lang w:val="en-GB"/>
        </w:rPr>
        <w:t xml:space="preserve">legally justified interest of ORLEN </w:t>
      </w:r>
      <w:r w:rsidR="005B2781">
        <w:rPr>
          <w:rFonts w:ascii="Arial" w:hAnsi="Arial" w:cs="Arial"/>
          <w:noProof/>
          <w:sz w:val="18"/>
          <w:szCs w:val="18"/>
          <w:lang w:val="en-GB"/>
        </w:rPr>
        <w:t xml:space="preserve">Serwis </w:t>
      </w:r>
      <w:r w:rsidRPr="00966762">
        <w:rPr>
          <w:rFonts w:ascii="Arial" w:hAnsi="Arial" w:cs="Arial"/>
          <w:noProof/>
          <w:sz w:val="18"/>
          <w:szCs w:val="18"/>
          <w:lang w:val="en-GB"/>
        </w:rPr>
        <w:t>S.A. (pursuant to Article 6(1)(f) of the GDPR)</w:t>
      </w:r>
      <w:r>
        <w:rPr>
          <w:rFonts w:ascii="Arial" w:hAnsi="Arial" w:cs="Arial"/>
          <w:noProof/>
          <w:sz w:val="18"/>
          <w:szCs w:val="18"/>
          <w:lang w:val="en-GB"/>
        </w:rPr>
        <w:t xml:space="preserve"> </w:t>
      </w:r>
      <w:r w:rsidRPr="00966762">
        <w:rPr>
          <w:rFonts w:ascii="Arial" w:hAnsi="Arial" w:cs="Arial"/>
          <w:noProof/>
          <w:sz w:val="18"/>
          <w:szCs w:val="18"/>
          <w:lang w:val="en-GB"/>
        </w:rPr>
        <w:t>in order to</w:t>
      </w:r>
      <w:r>
        <w:rPr>
          <w:rFonts w:ascii="Arial" w:hAnsi="Arial" w:cs="Arial"/>
          <w:noProof/>
          <w:sz w:val="18"/>
          <w:szCs w:val="18"/>
          <w:lang w:val="en-GB"/>
        </w:rPr>
        <w:t xml:space="preserve"> </w:t>
      </w:r>
      <w:r w:rsidRPr="00B42234">
        <w:rPr>
          <w:rFonts w:ascii="Arial" w:hAnsi="Arial" w:cs="Arial"/>
          <w:noProof/>
          <w:sz w:val="18"/>
          <w:szCs w:val="18"/>
          <w:lang w:val="en-US"/>
        </w:rPr>
        <w:t xml:space="preserve">enable </w:t>
      </w:r>
      <w:r w:rsidRPr="00966762">
        <w:rPr>
          <w:rFonts w:ascii="Arial" w:hAnsi="Arial" w:cs="Arial"/>
          <w:noProof/>
          <w:sz w:val="18"/>
          <w:szCs w:val="18"/>
          <w:lang w:val="en-GB"/>
        </w:rPr>
        <w:t xml:space="preserve">correct and effective performance of the agreement concluded between </w:t>
      </w:r>
      <w:r>
        <w:rPr>
          <w:rFonts w:ascii="Arial" w:hAnsi="Arial" w:cs="Arial"/>
          <w:noProof/>
          <w:sz w:val="18"/>
          <w:szCs w:val="18"/>
          <w:lang w:val="en-GB"/>
        </w:rPr>
        <w:t xml:space="preserve">ORLEN </w:t>
      </w:r>
      <w:r w:rsidR="005B2781">
        <w:rPr>
          <w:rFonts w:ascii="Arial" w:hAnsi="Arial" w:cs="Arial"/>
          <w:noProof/>
          <w:sz w:val="18"/>
          <w:szCs w:val="18"/>
          <w:lang w:val="en-GB"/>
        </w:rPr>
        <w:t xml:space="preserve">Serwis </w:t>
      </w:r>
      <w:r>
        <w:rPr>
          <w:rFonts w:ascii="Arial" w:hAnsi="Arial" w:cs="Arial"/>
          <w:noProof/>
          <w:sz w:val="18"/>
          <w:szCs w:val="18"/>
          <w:lang w:val="en-GB"/>
        </w:rPr>
        <w:t xml:space="preserve">S.A. and the entity indicated in </w:t>
      </w:r>
      <w:r w:rsidR="00856016">
        <w:rPr>
          <w:rFonts w:ascii="Arial" w:hAnsi="Arial" w:cs="Arial"/>
          <w:noProof/>
          <w:sz w:val="18"/>
          <w:szCs w:val="18"/>
          <w:lang w:val="en-GB"/>
        </w:rPr>
        <w:t xml:space="preserve">item </w:t>
      </w:r>
      <w:r>
        <w:rPr>
          <w:rFonts w:ascii="Arial" w:hAnsi="Arial" w:cs="Arial"/>
          <w:noProof/>
          <w:sz w:val="18"/>
          <w:szCs w:val="18"/>
          <w:lang w:val="en-GB"/>
        </w:rPr>
        <w:t xml:space="preserve"> 3,</w:t>
      </w:r>
    </w:p>
    <w:p w:rsidR="003D4EA3" w:rsidRPr="00B42234" w:rsidRDefault="003D4EA3" w:rsidP="003D4EA3">
      <w:pPr>
        <w:numPr>
          <w:ilvl w:val="2"/>
          <w:numId w:val="2"/>
        </w:numPr>
        <w:spacing w:line="276" w:lineRule="auto"/>
        <w:ind w:left="284" w:hanging="284"/>
        <w:jc w:val="both"/>
        <w:rPr>
          <w:rFonts w:ascii="Arial" w:hAnsi="Arial" w:cs="Arial"/>
          <w:noProof/>
          <w:sz w:val="18"/>
          <w:szCs w:val="18"/>
          <w:lang w:val="en-US"/>
        </w:rPr>
      </w:pPr>
      <w:r w:rsidRPr="00B42234">
        <w:rPr>
          <w:rFonts w:ascii="Arial" w:hAnsi="Arial"/>
          <w:noProof/>
          <w:sz w:val="18"/>
          <w:szCs w:val="18"/>
          <w:lang w:val="en-US"/>
        </w:rPr>
        <w:t xml:space="preserve">fulfilment of legal obligations (in compliance with Article 6(1)(c) of the GDPR) imposed on ORLEN </w:t>
      </w:r>
      <w:r w:rsidR="005B2781">
        <w:rPr>
          <w:rFonts w:ascii="Arial" w:hAnsi="Arial"/>
          <w:noProof/>
          <w:sz w:val="18"/>
          <w:szCs w:val="18"/>
          <w:lang w:val="en-US"/>
        </w:rPr>
        <w:t xml:space="preserve">Serwis </w:t>
      </w:r>
      <w:r w:rsidRPr="00B42234">
        <w:rPr>
          <w:rFonts w:ascii="Arial" w:hAnsi="Arial"/>
          <w:noProof/>
          <w:sz w:val="18"/>
          <w:szCs w:val="18"/>
          <w:lang w:val="en-US"/>
        </w:rPr>
        <w:t xml:space="preserve">S.A. </w:t>
      </w:r>
    </w:p>
    <w:p w:rsidR="003D4EA3" w:rsidRPr="00B42234" w:rsidRDefault="003D4EA3" w:rsidP="003D4EA3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noProof/>
          <w:sz w:val="18"/>
          <w:szCs w:val="18"/>
          <w:lang w:val="en-US"/>
        </w:rPr>
      </w:pPr>
      <w:r w:rsidRPr="00B42234">
        <w:rPr>
          <w:rFonts w:ascii="Arial" w:hAnsi="Arial"/>
          <w:noProof/>
          <w:sz w:val="18"/>
          <w:szCs w:val="18"/>
          <w:lang w:val="en-US"/>
        </w:rPr>
        <w:t xml:space="preserve">Your personal data may be disclosed by ORLEN </w:t>
      </w:r>
      <w:r w:rsidR="005B2781">
        <w:rPr>
          <w:rFonts w:ascii="Arial" w:hAnsi="Arial"/>
          <w:noProof/>
          <w:sz w:val="18"/>
          <w:szCs w:val="18"/>
          <w:lang w:val="en-US"/>
        </w:rPr>
        <w:t xml:space="preserve">Serwis </w:t>
      </w:r>
      <w:r w:rsidRPr="00B42234">
        <w:rPr>
          <w:rFonts w:ascii="Arial" w:hAnsi="Arial"/>
          <w:noProof/>
          <w:sz w:val="18"/>
          <w:szCs w:val="18"/>
          <w:lang w:val="en-US"/>
        </w:rPr>
        <w:t xml:space="preserve">S.A. to entities cooperating with it (data recipients), in particular entities providing </w:t>
      </w:r>
      <w:r w:rsidR="00EA29DF" w:rsidRPr="00B42234">
        <w:rPr>
          <w:rFonts w:ascii="Arial" w:hAnsi="Arial"/>
          <w:noProof/>
          <w:sz w:val="18"/>
          <w:szCs w:val="18"/>
          <w:lang w:val="en-US"/>
        </w:rPr>
        <w:t xml:space="preserve">IT </w:t>
      </w:r>
      <w:r w:rsidRPr="00B42234">
        <w:rPr>
          <w:rFonts w:ascii="Arial" w:hAnsi="Arial"/>
          <w:noProof/>
          <w:sz w:val="18"/>
          <w:szCs w:val="18"/>
          <w:lang w:val="en-US"/>
        </w:rPr>
        <w:t>services in the scope of delivery of correspondence and shipments, protection of persons and property, assurance of occupational health and safety,</w:t>
      </w:r>
      <w:r w:rsidR="00EA29DF" w:rsidRPr="00B42234">
        <w:rPr>
          <w:rFonts w:ascii="Arial" w:hAnsi="Arial"/>
          <w:noProof/>
          <w:sz w:val="18"/>
          <w:szCs w:val="18"/>
          <w:lang w:val="en-US"/>
        </w:rPr>
        <w:t xml:space="preserve"> consulting</w:t>
      </w:r>
      <w:r w:rsidR="007D1425" w:rsidRPr="00B42234">
        <w:rPr>
          <w:rFonts w:ascii="Arial" w:hAnsi="Arial"/>
          <w:noProof/>
          <w:sz w:val="18"/>
          <w:szCs w:val="18"/>
          <w:lang w:val="en-US"/>
        </w:rPr>
        <w:t xml:space="preserve"> services</w:t>
      </w:r>
      <w:r w:rsidR="00EA29DF" w:rsidRPr="00B42234">
        <w:rPr>
          <w:rFonts w:ascii="Arial" w:hAnsi="Arial"/>
          <w:noProof/>
          <w:sz w:val="18"/>
          <w:szCs w:val="18"/>
          <w:lang w:val="en-US"/>
        </w:rPr>
        <w:t>,</w:t>
      </w:r>
      <w:r w:rsidRPr="00B42234">
        <w:rPr>
          <w:rFonts w:ascii="Arial" w:hAnsi="Arial"/>
          <w:noProof/>
          <w:sz w:val="18"/>
          <w:szCs w:val="18"/>
          <w:lang w:val="en-US"/>
        </w:rPr>
        <w:t xml:space="preserve"> legal services and archiving services.</w:t>
      </w:r>
    </w:p>
    <w:p w:rsidR="00B42234" w:rsidRPr="00B42234" w:rsidRDefault="003D4EA3" w:rsidP="008B5A44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noProof/>
          <w:color w:val="000000" w:themeColor="text1"/>
          <w:sz w:val="18"/>
          <w:szCs w:val="18"/>
          <w:lang w:val="en-US"/>
        </w:rPr>
      </w:pPr>
      <w:r w:rsidRPr="00B42234">
        <w:rPr>
          <w:rFonts w:ascii="Arial" w:hAnsi="Arial"/>
          <w:noProof/>
          <w:sz w:val="18"/>
          <w:szCs w:val="18"/>
          <w:lang w:val="en-US"/>
        </w:rPr>
        <w:t>Your personal data are processed for the period</w:t>
      </w:r>
      <w:r w:rsidR="008B5A44" w:rsidRPr="00B42234">
        <w:rPr>
          <w:rFonts w:ascii="Arial" w:hAnsi="Arial"/>
          <w:noProof/>
          <w:sz w:val="18"/>
          <w:szCs w:val="18"/>
          <w:lang w:val="en-US"/>
        </w:rPr>
        <w:t xml:space="preserve">necessary for implementation of legitimate interest of ORLEN </w:t>
      </w:r>
      <w:r w:rsidR="005B2781">
        <w:rPr>
          <w:rFonts w:ascii="Arial" w:hAnsi="Arial"/>
          <w:noProof/>
          <w:sz w:val="18"/>
          <w:szCs w:val="18"/>
          <w:lang w:val="en-US"/>
        </w:rPr>
        <w:t xml:space="preserve">Serwis </w:t>
      </w:r>
      <w:r w:rsidR="008B5A44" w:rsidRPr="00B42234">
        <w:rPr>
          <w:rFonts w:ascii="Arial" w:hAnsi="Arial"/>
          <w:noProof/>
          <w:sz w:val="18"/>
          <w:szCs w:val="18"/>
          <w:lang w:val="en-US"/>
        </w:rPr>
        <w:t>S.A.</w:t>
      </w:r>
      <w:r w:rsidR="00FF1155" w:rsidRPr="00B42234">
        <w:rPr>
          <w:rFonts w:ascii="Arial" w:hAnsi="Arial"/>
          <w:noProof/>
          <w:sz w:val="18"/>
          <w:szCs w:val="18"/>
          <w:lang w:val="en-US"/>
        </w:rPr>
        <w:t xml:space="preserve"> and performance of obligations under the legal provisions. The data processing period may be extended </w:t>
      </w:r>
      <w:r w:rsidR="00293447" w:rsidRPr="00B42234">
        <w:rPr>
          <w:rFonts w:ascii="Arial" w:hAnsi="Arial"/>
          <w:noProof/>
          <w:sz w:val="18"/>
          <w:szCs w:val="18"/>
          <w:lang w:val="en-US"/>
        </w:rPr>
        <w:t>only in the instances and to the extent as are provided for by the law</w:t>
      </w:r>
      <w:r w:rsidR="004A42B8" w:rsidRPr="00B42234">
        <w:rPr>
          <w:rFonts w:ascii="Arial" w:hAnsi="Arial"/>
          <w:noProof/>
          <w:sz w:val="18"/>
          <w:szCs w:val="18"/>
          <w:lang w:val="en-US"/>
        </w:rPr>
        <w:t xml:space="preserve">. </w:t>
      </w:r>
    </w:p>
    <w:p w:rsidR="003D4EA3" w:rsidRPr="00B42234" w:rsidRDefault="003D4EA3" w:rsidP="008B5A44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noProof/>
          <w:color w:val="000000" w:themeColor="text1"/>
          <w:sz w:val="18"/>
          <w:szCs w:val="18"/>
          <w:lang w:val="en-US"/>
        </w:rPr>
      </w:pPr>
      <w:r w:rsidRPr="00B42234">
        <w:rPr>
          <w:rFonts w:ascii="Arial" w:hAnsi="Arial"/>
          <w:noProof/>
          <w:color w:val="000000" w:themeColor="text1"/>
          <w:sz w:val="18"/>
          <w:szCs w:val="18"/>
          <w:lang w:val="en-US"/>
        </w:rPr>
        <w:t>In connection with the processing of your personal data you have the following rights:</w:t>
      </w:r>
    </w:p>
    <w:p w:rsidR="003D4EA3" w:rsidRPr="00B42234" w:rsidRDefault="003D4EA3" w:rsidP="003D4EA3">
      <w:pPr>
        <w:pStyle w:val="Akapitzlist"/>
        <w:numPr>
          <w:ilvl w:val="0"/>
          <w:numId w:val="5"/>
        </w:numPr>
        <w:spacing w:after="150" w:line="276" w:lineRule="auto"/>
        <w:jc w:val="both"/>
        <w:rPr>
          <w:rFonts w:ascii="Arial" w:hAnsi="Arial" w:cs="Arial"/>
          <w:noProof/>
          <w:color w:val="000000" w:themeColor="text1"/>
          <w:sz w:val="18"/>
          <w:szCs w:val="18"/>
          <w:lang w:val="en-US"/>
        </w:rPr>
      </w:pPr>
      <w:r w:rsidRPr="00B42234">
        <w:rPr>
          <w:rFonts w:ascii="Arial" w:hAnsi="Arial"/>
          <w:noProof/>
          <w:color w:val="000000" w:themeColor="text1"/>
          <w:sz w:val="18"/>
          <w:szCs w:val="18"/>
          <w:lang w:val="en-US"/>
        </w:rPr>
        <w:t xml:space="preserve">the right to access the content of your data, </w:t>
      </w:r>
      <w:bookmarkStart w:id="0" w:name="_GoBack"/>
      <w:bookmarkEnd w:id="0"/>
    </w:p>
    <w:p w:rsidR="003D4EA3" w:rsidRPr="00B42234" w:rsidRDefault="003D4EA3" w:rsidP="003D4EA3">
      <w:pPr>
        <w:pStyle w:val="Akapitzlist"/>
        <w:numPr>
          <w:ilvl w:val="0"/>
          <w:numId w:val="5"/>
        </w:numPr>
        <w:spacing w:after="150" w:line="276" w:lineRule="auto"/>
        <w:jc w:val="both"/>
        <w:rPr>
          <w:rFonts w:ascii="Arial" w:hAnsi="Arial" w:cs="Arial"/>
          <w:noProof/>
          <w:color w:val="000000" w:themeColor="text1"/>
          <w:sz w:val="18"/>
          <w:szCs w:val="18"/>
          <w:lang w:val="en-US"/>
        </w:rPr>
      </w:pPr>
      <w:r w:rsidRPr="00B42234">
        <w:rPr>
          <w:rFonts w:ascii="Arial" w:hAnsi="Arial"/>
          <w:noProof/>
          <w:color w:val="000000" w:themeColor="text1"/>
          <w:sz w:val="18"/>
          <w:szCs w:val="18"/>
          <w:lang w:val="en-US"/>
        </w:rPr>
        <w:t>the right to require rectification of your personal data,</w:t>
      </w:r>
    </w:p>
    <w:p w:rsidR="003D4EA3" w:rsidRPr="00B42234" w:rsidRDefault="003D4EA3" w:rsidP="003D4EA3">
      <w:pPr>
        <w:pStyle w:val="Akapitzlist"/>
        <w:numPr>
          <w:ilvl w:val="0"/>
          <w:numId w:val="5"/>
        </w:numPr>
        <w:spacing w:after="150" w:line="276" w:lineRule="auto"/>
        <w:jc w:val="both"/>
        <w:rPr>
          <w:rFonts w:ascii="Arial" w:hAnsi="Arial" w:cs="Arial"/>
          <w:noProof/>
          <w:color w:val="000000" w:themeColor="text1"/>
          <w:sz w:val="18"/>
          <w:szCs w:val="18"/>
          <w:lang w:val="en-US"/>
        </w:rPr>
      </w:pPr>
      <w:r w:rsidRPr="00B42234">
        <w:rPr>
          <w:rFonts w:ascii="Arial" w:hAnsi="Arial"/>
          <w:noProof/>
          <w:color w:val="000000" w:themeColor="text1"/>
          <w:sz w:val="18"/>
          <w:szCs w:val="18"/>
          <w:lang w:val="en-US"/>
        </w:rPr>
        <w:t xml:space="preserve">the right to require erasure of your personal data or limitation of processing; </w:t>
      </w:r>
    </w:p>
    <w:p w:rsidR="00AE3751" w:rsidRPr="00B42234" w:rsidRDefault="003D4EA3" w:rsidP="00B42234">
      <w:pPr>
        <w:tabs>
          <w:tab w:val="left" w:pos="284"/>
        </w:tabs>
        <w:spacing w:after="150" w:line="276" w:lineRule="auto"/>
        <w:jc w:val="both"/>
        <w:rPr>
          <w:rFonts w:ascii="Arial" w:hAnsi="Arial" w:cs="Arial"/>
          <w:noProof/>
          <w:color w:val="000000" w:themeColor="text1"/>
          <w:sz w:val="18"/>
          <w:szCs w:val="18"/>
          <w:lang w:val="en-US"/>
        </w:rPr>
      </w:pPr>
      <w:r w:rsidRPr="00B42234">
        <w:rPr>
          <w:rFonts w:ascii="Arial" w:hAnsi="Arial"/>
          <w:noProof/>
          <w:color w:val="000000" w:themeColor="text1"/>
          <w:sz w:val="18"/>
          <w:szCs w:val="18"/>
          <w:lang w:val="en-US"/>
        </w:rPr>
        <w:t xml:space="preserve">the right to object, in the event your personal data are processed by ORLEN </w:t>
      </w:r>
      <w:r w:rsidR="005B2781">
        <w:rPr>
          <w:rFonts w:ascii="Arial" w:hAnsi="Arial"/>
          <w:noProof/>
          <w:color w:val="000000" w:themeColor="text1"/>
          <w:sz w:val="18"/>
          <w:szCs w:val="18"/>
          <w:lang w:val="en-US"/>
        </w:rPr>
        <w:t xml:space="preserve">Serwis </w:t>
      </w:r>
      <w:r w:rsidRPr="00B42234">
        <w:rPr>
          <w:rFonts w:ascii="Arial" w:hAnsi="Arial"/>
          <w:noProof/>
          <w:color w:val="000000" w:themeColor="text1"/>
          <w:sz w:val="18"/>
          <w:szCs w:val="18"/>
          <w:lang w:val="en-US"/>
        </w:rPr>
        <w:t xml:space="preserve">S.A. on the basis of its legitimate interest; the objection may be made due to a special situation </w:t>
      </w:r>
      <w:r w:rsidR="00010CF1" w:rsidRPr="00B42234">
        <w:rPr>
          <w:rFonts w:ascii="Arial" w:hAnsi="Arial" w:cs="Arial"/>
          <w:noProof/>
          <w:color w:val="000000" w:themeColor="text1"/>
          <w:sz w:val="18"/>
          <w:szCs w:val="18"/>
          <w:lang w:val="en-US"/>
        </w:rPr>
        <w:t>You can send a request regarding the implementation of the above-mentioned ri</w:t>
      </w:r>
      <w:r w:rsidR="007D1425" w:rsidRPr="00B42234">
        <w:rPr>
          <w:rFonts w:ascii="Arial" w:hAnsi="Arial" w:cs="Arial"/>
          <w:noProof/>
          <w:color w:val="000000" w:themeColor="text1"/>
          <w:sz w:val="18"/>
          <w:szCs w:val="18"/>
          <w:lang w:val="en-US"/>
        </w:rPr>
        <w:t>ghts by e-</w:t>
      </w:r>
      <w:r w:rsidR="00010CF1" w:rsidRPr="00B42234">
        <w:rPr>
          <w:rFonts w:ascii="Arial" w:hAnsi="Arial" w:cs="Arial"/>
          <w:noProof/>
          <w:color w:val="000000" w:themeColor="text1"/>
          <w:sz w:val="18"/>
          <w:szCs w:val="18"/>
          <w:lang w:val="en-US"/>
        </w:rPr>
        <w:t xml:space="preserve">mail: </w:t>
      </w:r>
      <w:hyperlink r:id="rId10" w:history="1">
        <w:r w:rsidR="008E084A" w:rsidRPr="008E084A">
          <w:rPr>
            <w:rStyle w:val="Hipercze"/>
            <w:rFonts w:ascii="Arial" w:hAnsi="Arial" w:cs="Arial"/>
            <w:noProof/>
            <w:sz w:val="18"/>
            <w:szCs w:val="18"/>
            <w:lang w:val="en-US"/>
          </w:rPr>
          <w:t>daneosobowe.serwis@orlen.pl</w:t>
        </w:r>
      </w:hyperlink>
      <w:r w:rsidR="00010CF1" w:rsidRPr="00B42234">
        <w:rPr>
          <w:rFonts w:ascii="Arial" w:hAnsi="Arial" w:cs="Arial"/>
          <w:noProof/>
          <w:color w:val="000000" w:themeColor="text1"/>
          <w:sz w:val="18"/>
          <w:szCs w:val="18"/>
          <w:lang w:val="en-US"/>
        </w:rPr>
        <w:t xml:space="preserve"> or in writing to the address indicated in </w:t>
      </w:r>
      <w:r w:rsidR="00856016" w:rsidRPr="00B42234">
        <w:rPr>
          <w:rFonts w:ascii="Arial" w:hAnsi="Arial" w:cs="Arial"/>
          <w:noProof/>
          <w:color w:val="000000" w:themeColor="text1"/>
          <w:sz w:val="18"/>
          <w:szCs w:val="18"/>
          <w:lang w:val="en-US"/>
        </w:rPr>
        <w:t>item</w:t>
      </w:r>
      <w:r w:rsidR="00010CF1" w:rsidRPr="00B42234">
        <w:rPr>
          <w:rFonts w:ascii="Arial" w:hAnsi="Arial" w:cs="Arial"/>
          <w:noProof/>
          <w:color w:val="000000" w:themeColor="text1"/>
          <w:sz w:val="18"/>
          <w:szCs w:val="18"/>
          <w:lang w:val="en-US"/>
        </w:rPr>
        <w:t xml:space="preserve"> 1 with additional information „</w:t>
      </w:r>
      <w:r w:rsidR="008E084A">
        <w:rPr>
          <w:rFonts w:ascii="Arial" w:hAnsi="Arial" w:cs="Arial"/>
          <w:noProof/>
          <w:color w:val="000000" w:themeColor="text1"/>
          <w:sz w:val="18"/>
          <w:szCs w:val="18"/>
          <w:lang w:val="en-US"/>
        </w:rPr>
        <w:t>Administrator</w:t>
      </w:r>
      <w:r w:rsidR="008E084A" w:rsidRPr="00B42234">
        <w:rPr>
          <w:rFonts w:ascii="Arial" w:hAnsi="Arial" w:cs="Arial"/>
          <w:noProof/>
          <w:color w:val="000000" w:themeColor="text1"/>
          <w:sz w:val="18"/>
          <w:szCs w:val="18"/>
          <w:lang w:val="en-US"/>
        </w:rPr>
        <w:t xml:space="preserve"> </w:t>
      </w:r>
      <w:r w:rsidR="00010CF1" w:rsidRPr="00B42234">
        <w:rPr>
          <w:rFonts w:ascii="Arial" w:hAnsi="Arial" w:cs="Arial"/>
          <w:noProof/>
          <w:color w:val="000000" w:themeColor="text1"/>
          <w:sz w:val="18"/>
          <w:szCs w:val="18"/>
          <w:lang w:val="en-US"/>
        </w:rPr>
        <w:t>Ochrony Danych”.</w:t>
      </w:r>
    </w:p>
    <w:p w:rsidR="003D4EA3" w:rsidRPr="00B42234" w:rsidRDefault="003D4EA3" w:rsidP="00B42234">
      <w:pPr>
        <w:pStyle w:val="Akapitzlist"/>
        <w:numPr>
          <w:ilvl w:val="0"/>
          <w:numId w:val="1"/>
        </w:numPr>
        <w:tabs>
          <w:tab w:val="left" w:pos="284"/>
        </w:tabs>
        <w:spacing w:after="150" w:line="276" w:lineRule="auto"/>
        <w:ind w:left="284" w:hanging="284"/>
        <w:jc w:val="both"/>
        <w:rPr>
          <w:rFonts w:ascii="Arial" w:hAnsi="Arial" w:cs="Arial"/>
          <w:noProof/>
          <w:color w:val="000000" w:themeColor="text1"/>
          <w:sz w:val="18"/>
          <w:szCs w:val="18"/>
          <w:lang w:val="en-US"/>
        </w:rPr>
      </w:pPr>
      <w:r w:rsidRPr="00B42234">
        <w:rPr>
          <w:rFonts w:ascii="Arial" w:hAnsi="Arial"/>
          <w:noProof/>
          <w:color w:val="000000" w:themeColor="text1"/>
          <w:sz w:val="18"/>
          <w:szCs w:val="18"/>
          <w:lang w:val="en-US"/>
        </w:rPr>
        <w:t>You may file a complaint with the President of the Personal Data Protection Office.</w:t>
      </w:r>
    </w:p>
    <w:p w:rsidR="009E6B4C" w:rsidRPr="00B42234" w:rsidRDefault="009E6B4C">
      <w:pPr>
        <w:rPr>
          <w:lang w:val="en-US"/>
        </w:rPr>
      </w:pPr>
    </w:p>
    <w:sectPr w:rsidR="009E6B4C" w:rsidRPr="00B42234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74D" w:rsidRDefault="00FF674D" w:rsidP="003D4EA3">
      <w:r>
        <w:separator/>
      </w:r>
    </w:p>
  </w:endnote>
  <w:endnote w:type="continuationSeparator" w:id="0">
    <w:p w:rsidR="00FF674D" w:rsidRDefault="00FF674D" w:rsidP="003D4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234" w:rsidRPr="00B42234" w:rsidRDefault="00B42234" w:rsidP="00B42234">
    <w:pPr>
      <w:pStyle w:val="Stopka"/>
      <w:rPr>
        <w:rFonts w:ascii="Arial" w:hAnsi="Arial" w:cs="Arial"/>
        <w:i/>
        <w:sz w:val="16"/>
        <w:szCs w:val="16"/>
      </w:rPr>
    </w:pPr>
    <w:r w:rsidRPr="00B42234">
      <w:rPr>
        <w:rFonts w:ascii="Arial" w:hAnsi="Arial" w:cs="Arial"/>
        <w:i/>
        <w:sz w:val="16"/>
        <w:szCs w:val="16"/>
      </w:rPr>
      <w:t>*</w:t>
    </w:r>
    <w:proofErr w:type="spellStart"/>
    <w:r w:rsidRPr="00B42234">
      <w:rPr>
        <w:rFonts w:ascii="Arial" w:hAnsi="Arial" w:cs="Arial"/>
        <w:i/>
        <w:sz w:val="16"/>
        <w:szCs w:val="16"/>
      </w:rPr>
      <w:t>Delete</w:t>
    </w:r>
    <w:proofErr w:type="spellEnd"/>
    <w:r w:rsidRPr="00B42234">
      <w:rPr>
        <w:rFonts w:ascii="Arial" w:hAnsi="Arial" w:cs="Arial"/>
        <w:i/>
        <w:sz w:val="16"/>
        <w:szCs w:val="16"/>
      </w:rPr>
      <w:t xml:space="preserve"> </w:t>
    </w:r>
    <w:proofErr w:type="spellStart"/>
    <w:r w:rsidRPr="00B42234">
      <w:rPr>
        <w:rFonts w:ascii="Arial" w:hAnsi="Arial" w:cs="Arial"/>
        <w:i/>
        <w:sz w:val="16"/>
        <w:szCs w:val="16"/>
      </w:rPr>
      <w:t>inappropriate</w:t>
    </w:r>
    <w:proofErr w:type="spellEnd"/>
    <w:r w:rsidRPr="00B42234">
      <w:rPr>
        <w:rFonts w:ascii="Arial" w:hAnsi="Arial" w:cs="Arial"/>
        <w:i/>
        <w:sz w:val="16"/>
        <w:szCs w:val="16"/>
      </w:rPr>
      <w:t xml:space="preserve"> </w:t>
    </w:r>
    <w:proofErr w:type="spellStart"/>
    <w:r w:rsidRPr="00B42234">
      <w:rPr>
        <w:rFonts w:ascii="Arial" w:hAnsi="Arial" w:cs="Arial"/>
        <w:i/>
        <w:sz w:val="16"/>
        <w:szCs w:val="16"/>
      </w:rPr>
      <w:t>words</w:t>
    </w:r>
    <w:proofErr w:type="spellEnd"/>
  </w:p>
  <w:p w:rsidR="00B42234" w:rsidRPr="00B42234" w:rsidRDefault="00B42234" w:rsidP="00B42234">
    <w:pPr>
      <w:pStyle w:val="Stopka"/>
      <w:rPr>
        <w:rFonts w:ascii="Arial" w:hAnsi="Arial" w:cs="Arial"/>
        <w:i/>
        <w:sz w:val="16"/>
        <w:szCs w:val="16"/>
        <w:lang w:val="en-US"/>
      </w:rPr>
    </w:pPr>
    <w:r w:rsidRPr="00B42234">
      <w:rPr>
        <w:rFonts w:ascii="Arial" w:hAnsi="Arial" w:cs="Arial"/>
        <w:i/>
        <w:sz w:val="16"/>
        <w:szCs w:val="16"/>
        <w:lang w:val="en-US"/>
      </w:rPr>
      <w:t>**Enter the name of the Tenderer/Contractor/Mandatary/Contracting Party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74D" w:rsidRDefault="00FF674D" w:rsidP="003D4EA3">
      <w:r>
        <w:separator/>
      </w:r>
    </w:p>
  </w:footnote>
  <w:footnote w:type="continuationSeparator" w:id="0">
    <w:p w:rsidR="00FF674D" w:rsidRDefault="00FF674D" w:rsidP="003D4E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EA3" w:rsidRPr="00B42234" w:rsidRDefault="003D4EA3" w:rsidP="003D4EA3">
    <w:pPr>
      <w:spacing w:line="276" w:lineRule="auto"/>
      <w:jc w:val="center"/>
      <w:rPr>
        <w:rFonts w:ascii="Arial" w:hAnsi="Arial" w:cs="Arial"/>
        <w:b/>
        <w:noProof/>
        <w:color w:val="000000" w:themeColor="text1"/>
        <w:sz w:val="20"/>
        <w:lang w:val="en-US"/>
      </w:rPr>
    </w:pPr>
    <w:r w:rsidRPr="00B42234">
      <w:rPr>
        <w:rFonts w:ascii="Arial" w:hAnsi="Arial"/>
        <w:b/>
        <w:noProof/>
        <w:color w:val="000000" w:themeColor="text1"/>
        <w:sz w:val="20"/>
        <w:lang w:val="en-US"/>
      </w:rPr>
      <w:t>Information clause for</w:t>
    </w:r>
    <w:r w:rsidR="00737EC6" w:rsidRPr="00B42234">
      <w:rPr>
        <w:rFonts w:ascii="Arial" w:hAnsi="Arial"/>
        <w:b/>
        <w:noProof/>
        <w:color w:val="000000" w:themeColor="text1"/>
        <w:sz w:val="20"/>
        <w:lang w:val="en-US"/>
      </w:rPr>
      <w:t xml:space="preserve"> members of corporate bodies, proxies, </w:t>
    </w:r>
    <w:r w:rsidRPr="00B42234">
      <w:rPr>
        <w:rFonts w:ascii="Arial" w:hAnsi="Arial"/>
        <w:b/>
        <w:noProof/>
        <w:color w:val="000000" w:themeColor="text1"/>
        <w:sz w:val="20"/>
        <w:lang w:val="en-US"/>
      </w:rPr>
      <w:t xml:space="preserve"> </w:t>
    </w:r>
    <w:r w:rsidR="005D686D" w:rsidRPr="005D686D">
      <w:rPr>
        <w:rFonts w:ascii="Arial" w:hAnsi="Arial"/>
        <w:b/>
        <w:noProof/>
        <w:color w:val="000000" w:themeColor="text1"/>
        <w:sz w:val="20"/>
        <w:lang w:val="en-GB"/>
      </w:rPr>
      <w:t>representative of the</w:t>
    </w:r>
    <w:r w:rsidR="005D686D">
      <w:rPr>
        <w:rFonts w:ascii="Arial" w:hAnsi="Arial"/>
        <w:b/>
        <w:noProof/>
        <w:color w:val="000000" w:themeColor="text1"/>
        <w:sz w:val="20"/>
        <w:lang w:val="en-GB"/>
      </w:rPr>
      <w:t xml:space="preserve"> </w:t>
    </w:r>
    <w:r w:rsidR="005D686D" w:rsidRPr="00B42234">
      <w:rPr>
        <w:rFonts w:ascii="Arial" w:hAnsi="Arial"/>
        <w:b/>
        <w:noProof/>
        <w:color w:val="000000" w:themeColor="text1"/>
        <w:sz w:val="20"/>
        <w:lang w:val="en-US"/>
      </w:rPr>
      <w:t>Tenderer/Contractor/Mandatary/Contracting Party</w:t>
    </w:r>
    <w:r w:rsidR="00AB5084" w:rsidRPr="00B42234">
      <w:rPr>
        <w:rFonts w:ascii="Arial" w:hAnsi="Arial"/>
        <w:b/>
        <w:noProof/>
        <w:color w:val="000000" w:themeColor="text1"/>
        <w:sz w:val="20"/>
        <w:lang w:val="en-US"/>
      </w:rPr>
      <w:t>/Supplier</w:t>
    </w:r>
    <w:r w:rsidR="00B42234" w:rsidRPr="00B42234">
      <w:rPr>
        <w:rStyle w:val="Odwoanieprzypisudolnego"/>
        <w:rFonts w:ascii="Arial" w:hAnsi="Arial" w:cs="Arial"/>
        <w:b/>
        <w:color w:val="000000" w:themeColor="text1"/>
        <w:sz w:val="22"/>
        <w:szCs w:val="22"/>
        <w:lang w:val="en-US"/>
      </w:rPr>
      <w:t>*</w:t>
    </w:r>
    <w:r w:rsidR="00AB5084" w:rsidRPr="00B42234">
      <w:rPr>
        <w:rFonts w:ascii="Arial" w:hAnsi="Arial"/>
        <w:b/>
        <w:noProof/>
        <w:color w:val="000000" w:themeColor="text1"/>
        <w:sz w:val="20"/>
        <w:lang w:val="en-US"/>
      </w:rPr>
      <w:t> </w:t>
    </w:r>
    <w:r w:rsidR="005D686D" w:rsidRPr="00B42234">
      <w:rPr>
        <w:rFonts w:ascii="Arial" w:hAnsi="Arial"/>
        <w:b/>
        <w:noProof/>
        <w:color w:val="000000" w:themeColor="text1"/>
        <w:sz w:val="20"/>
        <w:lang w:val="en-US"/>
      </w:rPr>
      <w:t xml:space="preserve"> and </w:t>
    </w:r>
    <w:r w:rsidR="005D686D" w:rsidRPr="005D686D">
      <w:rPr>
        <w:rFonts w:ascii="Arial" w:hAnsi="Arial"/>
        <w:b/>
        <w:noProof/>
        <w:color w:val="000000" w:themeColor="text1"/>
        <w:sz w:val="20"/>
        <w:lang w:val="en-GB"/>
      </w:rPr>
      <w:t xml:space="preserve"> </w:t>
    </w:r>
    <w:r w:rsidR="00AB5084" w:rsidRPr="00AB5084">
      <w:rPr>
        <w:rFonts w:ascii="Arial" w:hAnsi="Arial"/>
        <w:b/>
        <w:noProof/>
        <w:color w:val="000000" w:themeColor="text1"/>
        <w:sz w:val="20"/>
        <w:lang w:val="en-GB"/>
      </w:rPr>
      <w:t>employees</w:t>
    </w:r>
    <w:r w:rsidR="00A54E19">
      <w:rPr>
        <w:rFonts w:ascii="Arial" w:hAnsi="Arial"/>
        <w:b/>
        <w:noProof/>
        <w:color w:val="000000" w:themeColor="text1"/>
        <w:sz w:val="20"/>
        <w:lang w:val="en-GB"/>
      </w:rPr>
      <w:t xml:space="preserve"> or associates</w:t>
    </w:r>
    <w:r w:rsidR="00AB5084" w:rsidRPr="00AB5084">
      <w:rPr>
        <w:rFonts w:ascii="Arial" w:hAnsi="Arial"/>
        <w:b/>
        <w:noProof/>
        <w:color w:val="000000" w:themeColor="text1"/>
        <w:sz w:val="20"/>
        <w:lang w:val="en-GB"/>
      </w:rPr>
      <w:t xml:space="preserve"> who are contact persons </w:t>
    </w:r>
    <w:r w:rsidR="00AB5084">
      <w:rPr>
        <w:rFonts w:ascii="Arial" w:hAnsi="Arial"/>
        <w:b/>
        <w:noProof/>
        <w:color w:val="000000" w:themeColor="text1"/>
        <w:sz w:val="20"/>
        <w:lang w:val="en-GB"/>
      </w:rPr>
      <w:t xml:space="preserve"> or </w:t>
    </w:r>
    <w:r w:rsidRPr="00B42234">
      <w:rPr>
        <w:rFonts w:ascii="Arial" w:hAnsi="Arial"/>
        <w:b/>
        <w:noProof/>
        <w:color w:val="000000" w:themeColor="text1"/>
        <w:sz w:val="20"/>
        <w:lang w:val="en-US"/>
      </w:rPr>
      <w:t xml:space="preserve">employees or associates </w:t>
    </w:r>
    <w:r w:rsidR="003A0615" w:rsidRPr="00B42234">
      <w:rPr>
        <w:rFonts w:ascii="Arial" w:hAnsi="Arial"/>
        <w:b/>
        <w:noProof/>
        <w:color w:val="000000" w:themeColor="text1"/>
        <w:sz w:val="20"/>
        <w:lang w:val="en-US"/>
      </w:rPr>
      <w:t>who cooperate with </w:t>
    </w:r>
    <w:r w:rsidR="003A0615" w:rsidRPr="00B42234" w:rsidDel="003A0615">
      <w:rPr>
        <w:rFonts w:ascii="Arial" w:hAnsi="Arial"/>
        <w:b/>
        <w:noProof/>
        <w:color w:val="000000" w:themeColor="text1"/>
        <w:sz w:val="20"/>
        <w:lang w:val="en-US"/>
      </w:rPr>
      <w:t xml:space="preserve"> </w:t>
    </w:r>
    <w:r w:rsidRPr="00B42234">
      <w:rPr>
        <w:rFonts w:ascii="Arial" w:hAnsi="Arial"/>
        <w:b/>
        <w:noProof/>
        <w:color w:val="000000" w:themeColor="text1"/>
        <w:sz w:val="20"/>
        <w:lang w:val="en-US"/>
      </w:rPr>
      <w:t>Tenderer/Contractor/Mandatary/Contracting Party</w:t>
    </w:r>
    <w:r w:rsidR="00AB5084" w:rsidRPr="00B42234">
      <w:rPr>
        <w:rFonts w:ascii="Arial" w:hAnsi="Arial"/>
        <w:b/>
        <w:noProof/>
        <w:color w:val="000000" w:themeColor="text1"/>
        <w:sz w:val="20"/>
        <w:lang w:val="en-US"/>
      </w:rPr>
      <w:t xml:space="preserve">/Supplier </w:t>
    </w:r>
    <w:r w:rsidR="00534B0C" w:rsidRPr="00B42234">
      <w:rPr>
        <w:rFonts w:ascii="Arial" w:hAnsi="Arial"/>
        <w:b/>
        <w:noProof/>
        <w:color w:val="000000" w:themeColor="text1"/>
        <w:sz w:val="20"/>
        <w:lang w:val="en-US"/>
      </w:rPr>
      <w:t>at the</w:t>
    </w:r>
    <w:r w:rsidR="00534B0C" w:rsidRPr="00534B0C">
      <w:rPr>
        <w:rFonts w:ascii="Arial" w:hAnsi="Arial"/>
        <w:b/>
        <w:iCs/>
        <w:noProof/>
        <w:color w:val="000000" w:themeColor="text1"/>
        <w:sz w:val="20"/>
        <w:lang w:val="en-GB"/>
      </w:rPr>
      <w:t xml:space="preserve"> conclusion and implementation of the Agreement.</w:t>
    </w:r>
  </w:p>
  <w:p w:rsidR="003D4EA3" w:rsidRPr="00B42234" w:rsidRDefault="003D4EA3" w:rsidP="003D4EA3">
    <w:pPr>
      <w:spacing w:line="276" w:lineRule="auto"/>
      <w:jc w:val="center"/>
      <w:rPr>
        <w:rFonts w:ascii="Arial" w:hAnsi="Arial"/>
        <w:i/>
        <w:noProof/>
        <w:color w:val="000000" w:themeColor="text1"/>
        <w:sz w:val="16"/>
        <w:szCs w:val="16"/>
        <w:lang w:val="en-US"/>
      </w:rPr>
    </w:pPr>
    <w:r w:rsidRPr="00B42234">
      <w:rPr>
        <w:rFonts w:ascii="Arial" w:hAnsi="Arial"/>
        <w:i/>
        <w:noProof/>
        <w:color w:val="000000" w:themeColor="text1"/>
        <w:sz w:val="16"/>
        <w:szCs w:val="16"/>
        <w:lang w:val="en-US"/>
      </w:rPr>
      <w:t>(fulfilment of the information obligation under Article 14(1) and (2) of the General Data Protection Regulation of 27 April 2016)</w:t>
    </w:r>
  </w:p>
  <w:p w:rsidR="00314F64" w:rsidRPr="00B42234" w:rsidRDefault="00314F64" w:rsidP="003D4EA3">
    <w:pPr>
      <w:spacing w:line="276" w:lineRule="auto"/>
      <w:jc w:val="center"/>
      <w:rPr>
        <w:rFonts w:ascii="Arial" w:hAnsi="Arial" w:cs="Arial"/>
        <w:i/>
        <w:noProof/>
        <w:color w:val="000000" w:themeColor="text1"/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930B6"/>
    <w:multiLevelType w:val="multilevel"/>
    <w:tmpl w:val="6A780D2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ascii="Arial" w:hAnsi="Arial" w:cs="Arial" w:hint="default"/>
        <w:b w:val="0"/>
        <w:strike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sz w:val="18"/>
        <w:szCs w:val="18"/>
      </w:rPr>
    </w:lvl>
    <w:lvl w:ilvl="3">
      <w:start w:val="1"/>
      <w:numFmt w:val="lowerRoman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1C43B5F"/>
    <w:multiLevelType w:val="hybridMultilevel"/>
    <w:tmpl w:val="874CF414"/>
    <w:lvl w:ilvl="0" w:tplc="673824EE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47F07"/>
    <w:multiLevelType w:val="multilevel"/>
    <w:tmpl w:val="72409B3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ascii="Arial" w:hAnsi="Arial" w:cs="Arial" w:hint="default"/>
        <w:b w:val="0"/>
        <w:strike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sz w:val="18"/>
        <w:szCs w:val="18"/>
      </w:rPr>
    </w:lvl>
    <w:lvl w:ilvl="3">
      <w:start w:val="1"/>
      <w:numFmt w:val="lowerRoman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62A761D7"/>
    <w:multiLevelType w:val="hybridMultilevel"/>
    <w:tmpl w:val="7ED8BA4E"/>
    <w:lvl w:ilvl="0" w:tplc="AF524D44">
      <w:numFmt w:val="bullet"/>
      <w:lvlText w:val="-"/>
      <w:lvlJc w:val="left"/>
      <w:pPr>
        <w:ind w:left="1068" w:hanging="360"/>
      </w:pPr>
      <w:rPr>
        <w:rFonts w:ascii="Arial" w:eastAsia="SimSu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79D25F3"/>
    <w:multiLevelType w:val="hybridMultilevel"/>
    <w:tmpl w:val="7A58E748"/>
    <w:lvl w:ilvl="0" w:tplc="9F761F28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EA3"/>
    <w:rsid w:val="00010CF1"/>
    <w:rsid w:val="000A18F5"/>
    <w:rsid w:val="000D5343"/>
    <w:rsid w:val="0012280B"/>
    <w:rsid w:val="0021685F"/>
    <w:rsid w:val="002726B4"/>
    <w:rsid w:val="00293447"/>
    <w:rsid w:val="00314F64"/>
    <w:rsid w:val="003A0615"/>
    <w:rsid w:val="003D4EA3"/>
    <w:rsid w:val="004A42B8"/>
    <w:rsid w:val="00501BEE"/>
    <w:rsid w:val="00534B0C"/>
    <w:rsid w:val="00555B5F"/>
    <w:rsid w:val="005B2781"/>
    <w:rsid w:val="005D686D"/>
    <w:rsid w:val="006C6197"/>
    <w:rsid w:val="007054ED"/>
    <w:rsid w:val="00737EC6"/>
    <w:rsid w:val="007A049B"/>
    <w:rsid w:val="007D1425"/>
    <w:rsid w:val="00822032"/>
    <w:rsid w:val="00856016"/>
    <w:rsid w:val="00894D92"/>
    <w:rsid w:val="008B5A44"/>
    <w:rsid w:val="008E084A"/>
    <w:rsid w:val="008F7DC8"/>
    <w:rsid w:val="00966762"/>
    <w:rsid w:val="009E6B4C"/>
    <w:rsid w:val="00A2609F"/>
    <w:rsid w:val="00A54E19"/>
    <w:rsid w:val="00AB5084"/>
    <w:rsid w:val="00AE3751"/>
    <w:rsid w:val="00B42234"/>
    <w:rsid w:val="00B51091"/>
    <w:rsid w:val="00B81D4C"/>
    <w:rsid w:val="00C569B0"/>
    <w:rsid w:val="00CF4AF1"/>
    <w:rsid w:val="00D35D35"/>
    <w:rsid w:val="00E6447E"/>
    <w:rsid w:val="00EA29DF"/>
    <w:rsid w:val="00FF1155"/>
    <w:rsid w:val="00FF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4B7D32-FEDA-4131-9E78-112EB7B88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4E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D4E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4EA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4EA3"/>
    <w:rPr>
      <w:vertAlign w:val="superscript"/>
    </w:rPr>
  </w:style>
  <w:style w:type="paragraph" w:styleId="Akapitzlist">
    <w:name w:val="List Paragraph"/>
    <w:basedOn w:val="Normalny"/>
    <w:uiPriority w:val="34"/>
    <w:qFormat/>
    <w:rsid w:val="003D4E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D4E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4EA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81D4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676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676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7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daneosobowe.serwis@orlen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F924B06F31F641B491935761803EDA" ma:contentTypeVersion="31" ma:contentTypeDescription="Utwórz nowy dokument." ma:contentTypeScope="" ma:versionID="ff8605576b27396dfe00f7303ca11bb0">
  <xsd:schema xmlns:xsd="http://www.w3.org/2001/XMLSchema" xmlns:xs="http://www.w3.org/2001/XMLSchema" xmlns:p="http://schemas.microsoft.com/office/2006/metadata/properties" xmlns:ns1="http://schemas.microsoft.com/sharepoint/v3" xmlns:ns2="70620b8f-092d-44b4-89e9-3800f10d2d4c" xmlns:ns3="dd0a59eb-562c-4429-9b98-f1c85114c1d4" targetNamespace="http://schemas.microsoft.com/office/2006/metadata/properties" ma:root="true" ma:fieldsID="cc94bd9d6282dd7d1784d1950db2a4e5" ns1:_="" ns2:_="" ns3:_="">
    <xsd:import namespace="http://schemas.microsoft.com/sharepoint/v3"/>
    <xsd:import namespace="70620b8f-092d-44b4-89e9-3800f10d2d4c"/>
    <xsd:import namespace="dd0a59eb-562c-4429-9b98-f1c85114c1d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RoutingRuleDescription" minOccurs="0"/>
                <xsd:element ref="ns2:DocumentDescription" minOccurs="0"/>
                <xsd:element ref="ns3:TaxCatchAll" minOccurs="0"/>
                <xsd:element ref="ns3:TaxCatchAllLabel" minOccurs="0"/>
                <xsd:element ref="ns3:TaxKeywordTaxHTField" minOccurs="0"/>
                <xsd:element ref="ns2:DocumentWeight" minOccurs="0"/>
                <xsd:element ref="ns2:OpenInNewWindow" minOccurs="0"/>
                <xsd:element ref="ns3:Publish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hidden="true" ma:internalName="PublishingExpirationDate">
      <xsd:simpleType>
        <xsd:restriction base="dms:Unknown"/>
      </xsd:simpleType>
    </xsd:element>
    <xsd:element name="RoutingRuleDescription" ma:index="10" nillable="true" ma:displayName="Opis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620b8f-092d-44b4-89e9-3800f10d2d4c" elementFormDefault="qualified">
    <xsd:import namespace="http://schemas.microsoft.com/office/2006/documentManagement/types"/>
    <xsd:import namespace="http://schemas.microsoft.com/office/infopath/2007/PartnerControls"/>
    <xsd:element name="DocumentDescription" ma:index="11" nillable="true" ma:displayName="Opis dokumentu" ma:internalName="DocumentDescription">
      <xsd:simpleType>
        <xsd:restriction base="dms:Unknown"/>
      </xsd:simpleType>
    </xsd:element>
    <xsd:element name="DocumentWeight" ma:index="16" nillable="true" ma:displayName="Waga dokumentu" ma:internalName="DocumentWeight">
      <xsd:simpleType>
        <xsd:restriction base="dms:Number"/>
      </xsd:simpleType>
    </xsd:element>
    <xsd:element name="OpenInNewWindow" ma:index="17" nillable="true" ma:displayName="Otwórz w nowym oknie" ma:internalName="OpenInNewWindow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0a59eb-562c-4429-9b98-f1c85114c1d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99ea970-8689-44a4-afa4-15f37d64f55e}" ma:internalName="TaxCatchAll" ma:showField="CatchAllData" ma:web="dd0a59eb-562c-4429-9b98-f1c85114c1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199ea970-8689-44a4-afa4-15f37d64f55e}" ma:internalName="TaxCatchAllLabel" ma:readOnly="true" ma:showField="CatchAllDataLabel" ma:web="dd0a59eb-562c-4429-9b98-f1c85114c1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4" nillable="true" ma:taxonomy="true" ma:internalName="TaxKeywordTaxHTField" ma:taxonomyFieldName="TaxKeyword" ma:displayName="Słowa kluczowe przedsiębiorstwa" ma:fieldId="{23f27201-bee3-471e-b2e7-b64fd8b7ca38}" ma:taxonomyMulti="true" ma:sspId="db70683c-0d13-4253-be5e-a0273b7a94a5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PublishDate" ma:index="18" nillable="true" ma:displayName="Data publikacji" ma:default="[today]" ma:format="DateOnly" ma:internalName="PublishDat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dd0a59eb-562c-4429-9b98-f1c85114c1d4">
      <Terms xmlns="http://schemas.microsoft.com/office/infopath/2007/PartnerControls"/>
    </TaxKeywordTaxHTField>
    <DocumentDescription xmlns="70620b8f-092d-44b4-89e9-3800f10d2d4c" xsi:nil="true"/>
    <DocumentWeight xmlns="70620b8f-092d-44b4-89e9-3800f10d2d4c" xsi:nil="true"/>
    <PublishingExpirationDate xmlns="http://schemas.microsoft.com/sharepoint/v3" xsi:nil="true"/>
    <RoutingRuleDescription xmlns="http://schemas.microsoft.com/sharepoint/v3" xsi:nil="true"/>
    <PublishingStartDate xmlns="http://schemas.microsoft.com/sharepoint/v3" xsi:nil="true"/>
    <OpenInNewWindow xmlns="70620b8f-092d-44b4-89e9-3800f10d2d4c">false</OpenInNewWindow>
    <TaxCatchAll xmlns="dd0a59eb-562c-4429-9b98-f1c85114c1d4"/>
    <PublishDate xmlns="dd0a59eb-562c-4429-9b98-f1c85114c1d4">2018-12-27T23:00:00+00:00</PublishDate>
  </documentManagement>
</p:properties>
</file>

<file path=customXml/itemProps1.xml><?xml version="1.0" encoding="utf-8"?>
<ds:datastoreItem xmlns:ds="http://schemas.openxmlformats.org/officeDocument/2006/customXml" ds:itemID="{7CA373E5-A030-48AB-9FAE-5A2802B120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0620b8f-092d-44b4-89e9-3800f10d2d4c"/>
    <ds:schemaRef ds:uri="dd0a59eb-562c-4429-9b98-f1c85114c1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6D3ED5-4A08-4070-99B9-165C875C50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0FF8E3-FE80-4C52-869A-454F2F32A758}">
  <ds:schemaRefs>
    <ds:schemaRef ds:uri="http://schemas.microsoft.com/office/2006/metadata/properties"/>
    <ds:schemaRef ds:uri="http://schemas.microsoft.com/office/infopath/2007/PartnerControls"/>
    <ds:schemaRef ds:uri="dd0a59eb-562c-4429-9b98-f1c85114c1d4"/>
    <ds:schemaRef ds:uri="70620b8f-092d-44b4-89e9-3800f10d2d4c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602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PKN ORLEN S.A.</Company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Koziński</dc:creator>
  <cp:lastModifiedBy>Rostkowska Grażyna (OSE)</cp:lastModifiedBy>
  <cp:revision>6</cp:revision>
  <cp:lastPrinted>2020-07-15T07:51:00Z</cp:lastPrinted>
  <dcterms:created xsi:type="dcterms:W3CDTF">2020-07-17T07:48:00Z</dcterms:created>
  <dcterms:modified xsi:type="dcterms:W3CDTF">2020-07-17T07:55:00Z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0x010100BBF924B06F31F641B491935761803EDA</vt:lpwstr>
  </property>
  <property fmtid="{D5CDD505-2E9C-101B-9397-08002B2CF9AE}" pid="3" name="TaxKeyword">
    <vt:lpwstr/>
  </property>
</Properties>
</file>